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9E426" w14:textId="77777777" w:rsidR="00B63EF6" w:rsidRPr="008647EB" w:rsidRDefault="00B63EF6" w:rsidP="00B63EF6">
      <w:pPr>
        <w:spacing w:after="0" w:line="240" w:lineRule="auto"/>
        <w:ind w:firstLine="0"/>
        <w:jc w:val="center"/>
        <w:rPr>
          <w:b/>
          <w:caps/>
        </w:rPr>
      </w:pPr>
      <w:r w:rsidRPr="008647EB">
        <w:rPr>
          <w:b/>
          <w:caps/>
        </w:rPr>
        <w:t xml:space="preserve">DOCKET NO. </w:t>
      </w:r>
      <w:r>
        <w:rPr>
          <w:b/>
          <w:caps/>
        </w:rPr>
        <w:t>54583</w:t>
      </w:r>
    </w:p>
    <w:p w14:paraId="382259F3" w14:textId="77777777" w:rsidR="00B63EF6" w:rsidRPr="008647EB" w:rsidRDefault="00B63EF6" w:rsidP="00B63EF6">
      <w:pPr>
        <w:spacing w:after="0" w:line="240" w:lineRule="auto"/>
        <w:ind w:firstLine="0"/>
        <w:jc w:val="center"/>
        <w:rPr>
          <w:b/>
          <w:szCs w:val="20"/>
        </w:rPr>
      </w:pPr>
    </w:p>
    <w:tbl>
      <w:tblPr>
        <w:tblW w:w="0" w:type="auto"/>
        <w:tblLook w:val="01E0" w:firstRow="1" w:lastRow="1" w:firstColumn="1" w:lastColumn="1" w:noHBand="0" w:noVBand="0"/>
      </w:tblPr>
      <w:tblGrid>
        <w:gridCol w:w="4590"/>
        <w:gridCol w:w="393"/>
        <w:gridCol w:w="4377"/>
      </w:tblGrid>
      <w:tr w:rsidR="00B63EF6" w:rsidRPr="008647EB" w14:paraId="7F06A734" w14:textId="77777777" w:rsidTr="002276E1">
        <w:trPr>
          <w:trHeight w:val="2511"/>
        </w:trPr>
        <w:tc>
          <w:tcPr>
            <w:tcW w:w="4590" w:type="dxa"/>
          </w:tcPr>
          <w:p w14:paraId="18E19872" w14:textId="77777777" w:rsidR="00B63EF6" w:rsidRPr="00641DBB" w:rsidRDefault="00B63EF6" w:rsidP="002276E1">
            <w:pPr>
              <w:spacing w:after="0" w:line="240" w:lineRule="auto"/>
              <w:ind w:firstLine="0"/>
              <w:jc w:val="left"/>
              <w:rPr>
                <w:b/>
                <w:bCs/>
                <w:szCs w:val="20"/>
              </w:rPr>
            </w:pPr>
            <w:r w:rsidRPr="00641DBB">
              <w:rPr>
                <w:b/>
                <w:bCs/>
              </w:rPr>
              <w:t>APPLICATION OF CITY OF PFLUGERVILLE TO AMEND ITS CERTIFICATE OF CONVENIENCE AND NECESSITY AND TO DECERTIFY KELLY LANE UTILITY’S CERTIFICATE OF CONVENIENCE AND NECESSITY IN TRAVIS AND WILLIAMSON COUNTIES</w:t>
            </w:r>
          </w:p>
        </w:tc>
        <w:tc>
          <w:tcPr>
            <w:tcW w:w="393" w:type="dxa"/>
          </w:tcPr>
          <w:p w14:paraId="21A206BD" w14:textId="77777777" w:rsidR="00B63EF6" w:rsidRPr="008647EB" w:rsidRDefault="00B63EF6" w:rsidP="002276E1">
            <w:pPr>
              <w:spacing w:after="0" w:line="240" w:lineRule="auto"/>
              <w:ind w:firstLine="0"/>
              <w:rPr>
                <w:b/>
                <w:szCs w:val="20"/>
              </w:rPr>
            </w:pPr>
            <w:r w:rsidRPr="008647EB">
              <w:rPr>
                <w:b/>
                <w:szCs w:val="20"/>
              </w:rPr>
              <w:t>§</w:t>
            </w:r>
          </w:p>
          <w:p w14:paraId="5FE93269" w14:textId="77777777" w:rsidR="00B63EF6" w:rsidRPr="008647EB" w:rsidRDefault="00B63EF6" w:rsidP="002276E1">
            <w:pPr>
              <w:spacing w:after="0" w:line="240" w:lineRule="auto"/>
              <w:ind w:firstLine="0"/>
              <w:rPr>
                <w:b/>
                <w:szCs w:val="20"/>
              </w:rPr>
            </w:pPr>
            <w:r w:rsidRPr="008647EB">
              <w:rPr>
                <w:b/>
                <w:szCs w:val="20"/>
              </w:rPr>
              <w:t>§</w:t>
            </w:r>
          </w:p>
          <w:p w14:paraId="103FD75D" w14:textId="77777777" w:rsidR="00B63EF6" w:rsidRPr="008647EB" w:rsidRDefault="00B63EF6" w:rsidP="002276E1">
            <w:pPr>
              <w:spacing w:after="0" w:line="240" w:lineRule="auto"/>
              <w:ind w:firstLine="0"/>
              <w:rPr>
                <w:b/>
                <w:szCs w:val="20"/>
              </w:rPr>
            </w:pPr>
            <w:r w:rsidRPr="008647EB">
              <w:rPr>
                <w:b/>
                <w:szCs w:val="20"/>
              </w:rPr>
              <w:t>§</w:t>
            </w:r>
          </w:p>
          <w:p w14:paraId="7C35CFDE" w14:textId="77777777" w:rsidR="00B63EF6" w:rsidRPr="008647EB" w:rsidRDefault="00B63EF6" w:rsidP="002276E1">
            <w:pPr>
              <w:spacing w:after="0" w:line="240" w:lineRule="auto"/>
              <w:ind w:firstLine="0"/>
              <w:rPr>
                <w:b/>
                <w:szCs w:val="20"/>
              </w:rPr>
            </w:pPr>
            <w:r w:rsidRPr="008647EB">
              <w:rPr>
                <w:b/>
                <w:szCs w:val="20"/>
              </w:rPr>
              <w:t>§</w:t>
            </w:r>
          </w:p>
          <w:p w14:paraId="3774639F" w14:textId="77777777" w:rsidR="00B63EF6" w:rsidRPr="008647EB" w:rsidRDefault="00B63EF6" w:rsidP="002276E1">
            <w:pPr>
              <w:spacing w:after="0" w:line="240" w:lineRule="auto"/>
              <w:ind w:firstLine="0"/>
              <w:rPr>
                <w:b/>
                <w:szCs w:val="20"/>
              </w:rPr>
            </w:pPr>
            <w:r w:rsidRPr="008647EB">
              <w:rPr>
                <w:b/>
                <w:szCs w:val="20"/>
              </w:rPr>
              <w:t>§</w:t>
            </w:r>
          </w:p>
          <w:p w14:paraId="071E9ADD" w14:textId="77777777" w:rsidR="00B63EF6" w:rsidRPr="008647EB" w:rsidRDefault="00B63EF6" w:rsidP="002276E1">
            <w:pPr>
              <w:spacing w:after="0" w:line="240" w:lineRule="auto"/>
              <w:ind w:firstLine="0"/>
              <w:rPr>
                <w:b/>
                <w:szCs w:val="20"/>
              </w:rPr>
            </w:pPr>
            <w:r w:rsidRPr="008647EB">
              <w:rPr>
                <w:b/>
                <w:szCs w:val="20"/>
              </w:rPr>
              <w:t>§</w:t>
            </w:r>
          </w:p>
          <w:p w14:paraId="3C27CA6E" w14:textId="77777777" w:rsidR="00B63EF6" w:rsidRDefault="00B63EF6" w:rsidP="002276E1">
            <w:pPr>
              <w:spacing w:after="0" w:line="240" w:lineRule="auto"/>
              <w:ind w:firstLine="0"/>
              <w:rPr>
                <w:b/>
                <w:szCs w:val="20"/>
              </w:rPr>
            </w:pPr>
            <w:r w:rsidRPr="008647EB">
              <w:rPr>
                <w:b/>
                <w:szCs w:val="20"/>
              </w:rPr>
              <w:t>§</w:t>
            </w:r>
          </w:p>
          <w:p w14:paraId="5D8DB600" w14:textId="77777777" w:rsidR="00B63EF6" w:rsidRPr="008647EB" w:rsidRDefault="00B63EF6" w:rsidP="002276E1">
            <w:pPr>
              <w:spacing w:after="0" w:line="240" w:lineRule="auto"/>
              <w:ind w:firstLine="0"/>
              <w:rPr>
                <w:b/>
                <w:szCs w:val="20"/>
              </w:rPr>
            </w:pPr>
            <w:r>
              <w:rPr>
                <w:b/>
                <w:szCs w:val="20"/>
              </w:rPr>
              <w:t>§</w:t>
            </w:r>
          </w:p>
        </w:tc>
        <w:tc>
          <w:tcPr>
            <w:tcW w:w="4377" w:type="dxa"/>
          </w:tcPr>
          <w:p w14:paraId="208C0840" w14:textId="77777777" w:rsidR="00B63EF6" w:rsidRPr="008647EB" w:rsidRDefault="00B63EF6" w:rsidP="002276E1">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7254875" w14:textId="77777777" w:rsidR="00B63EF6" w:rsidRPr="008647EB" w:rsidRDefault="00B63EF6" w:rsidP="002276E1">
            <w:pPr>
              <w:tabs>
                <w:tab w:val="center" w:pos="4770"/>
                <w:tab w:val="left" w:pos="5400"/>
              </w:tabs>
              <w:spacing w:after="0" w:line="240" w:lineRule="auto"/>
              <w:ind w:firstLine="0"/>
              <w:jc w:val="center"/>
              <w:rPr>
                <w:b/>
                <w:bCs/>
                <w:caps/>
                <w:szCs w:val="20"/>
              </w:rPr>
            </w:pPr>
          </w:p>
          <w:p w14:paraId="2C5975BD" w14:textId="77777777" w:rsidR="00B63EF6" w:rsidRPr="008647EB" w:rsidRDefault="00B63EF6" w:rsidP="002276E1">
            <w:pPr>
              <w:tabs>
                <w:tab w:val="center" w:pos="4770"/>
                <w:tab w:val="left" w:pos="5400"/>
              </w:tabs>
              <w:spacing w:after="0" w:line="240" w:lineRule="auto"/>
              <w:ind w:firstLine="0"/>
              <w:jc w:val="center"/>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3D496409" w14:textId="6E4A0D2B" w:rsidR="00B63EF6" w:rsidRPr="008647EB" w:rsidRDefault="00B63EF6" w:rsidP="00B63EF6">
      <w:pPr>
        <w:pStyle w:val="CaseCaption"/>
        <w:spacing w:before="120"/>
        <w:contextualSpacing w:val="0"/>
      </w:pPr>
      <w:r w:rsidRPr="00144CB2">
        <w:t xml:space="preserve">COMMISSION STAFF’S </w:t>
      </w:r>
      <w:r w:rsidR="00A677D1">
        <w:t>MOTION TO ADMIT SUPPLEMENTAL EVIDENCE</w:t>
      </w:r>
    </w:p>
    <w:p w14:paraId="438F87B5" w14:textId="664CF772" w:rsidR="00B63EF6" w:rsidRDefault="00B63EF6" w:rsidP="00B63EF6">
      <w:pPr>
        <w:pStyle w:val="Paragraph"/>
        <w:rPr>
          <w:iCs/>
        </w:rPr>
      </w:pPr>
      <w:r>
        <w:t xml:space="preserve">On January 19, 2023, the City of Pflugerville (Pflugerville) filed an application to amend its certificate of convenience and necessity (CCN) number 20678 and to decertify Kelly Lane Utility’s (Kelly Lane) CCN number 20720 in Travis and Williamson Counties. </w:t>
      </w:r>
    </w:p>
    <w:p w14:paraId="74560DCE" w14:textId="7FE8E58E" w:rsidR="00B63EF6" w:rsidRDefault="00B63EF6" w:rsidP="00B63EF6">
      <w:pPr>
        <w:pStyle w:val="Paragraph"/>
      </w:pPr>
      <w:r>
        <w:t xml:space="preserve">On </w:t>
      </w:r>
      <w:r w:rsidR="00E66816">
        <w:t>February 13, 2024 the administrative law judge filed Order No. 11</w:t>
      </w:r>
      <w:r>
        <w:t xml:space="preserve">, directing the Staff (Staff) of the Public Utility Commission of Texas to file a </w:t>
      </w:r>
      <w:r w:rsidR="00E66816">
        <w:t>motion to admit its clarification responsive to Order No. 10 into evidence</w:t>
      </w:r>
      <w:r>
        <w:t xml:space="preserve"> </w:t>
      </w:r>
      <w:r w:rsidR="00421E1D">
        <w:t xml:space="preserve">by </w:t>
      </w:r>
      <w:r w:rsidR="00E66816">
        <w:t>February 16</w:t>
      </w:r>
      <w:r w:rsidR="00421E1D">
        <w:t>, 2024</w:t>
      </w:r>
      <w:r>
        <w:t>. Therefore, this pleading is timely filed.</w:t>
      </w:r>
    </w:p>
    <w:p w14:paraId="245C9CFC" w14:textId="05B22CB6" w:rsidR="00B63EF6" w:rsidRDefault="00A677D1" w:rsidP="00B63EF6">
      <w:pPr>
        <w:pStyle w:val="Heading1"/>
        <w:spacing w:after="120"/>
        <w:ind w:hanging="720"/>
      </w:pPr>
      <w:r>
        <w:t xml:space="preserve">MOTION TO ADMIT SUPPLEMENTAL EVIDENCE </w:t>
      </w:r>
    </w:p>
    <w:p w14:paraId="2CFFC50F" w14:textId="6E67ACD7" w:rsidR="008222D3" w:rsidRDefault="00DE1E1E" w:rsidP="008222D3">
      <w:pPr>
        <w:pStyle w:val="Paragraph"/>
        <w:spacing w:before="120"/>
      </w:pPr>
      <w:r>
        <w:t>Order No. 10 directed Staff to file a supplemental recommendation on the decertification of Kelly Lane’s certificated service area addressing the factors in 16 Texas Administrative Code § 24.245(d)</w:t>
      </w:r>
      <w:r w:rsidR="00A677D1">
        <w:t>, which Staff filed on January 12, 2024</w:t>
      </w:r>
      <w:r>
        <w:t>.</w:t>
      </w:r>
      <w:r w:rsidR="00A677D1">
        <w:t xml:space="preserve"> Staff respectfully requests the admission of Staff’s January 12, 2024 Clarification into the record as evidence in this proceeding. </w:t>
      </w:r>
      <w:r>
        <w:t xml:space="preserve"> </w:t>
      </w:r>
    </w:p>
    <w:p w14:paraId="60C4F4F0" w14:textId="5DA4DB3B" w:rsidR="00B63EF6" w:rsidRPr="00DC5E07" w:rsidRDefault="00B63EF6" w:rsidP="00B63EF6">
      <w:pPr>
        <w:pStyle w:val="Heading1"/>
        <w:tabs>
          <w:tab w:val="clear" w:pos="1440"/>
        </w:tabs>
        <w:spacing w:after="120"/>
        <w:ind w:left="0" w:right="0"/>
      </w:pPr>
      <w:r w:rsidRPr="00DC5E07">
        <w:t>CONCLUSION</w:t>
      </w:r>
    </w:p>
    <w:p w14:paraId="2E124B9D" w14:textId="145DB730" w:rsidR="00B63EF6" w:rsidRDefault="00A677D1" w:rsidP="00C353E3">
      <w:pPr>
        <w:pStyle w:val="Paragraph"/>
      </w:pPr>
      <w:r>
        <w:t xml:space="preserve">For the reasons detailed above, Staff respectfully requests the admission of Staff’s Clarification into the record as evidence in this proceeding. </w:t>
      </w:r>
    </w:p>
    <w:p w14:paraId="693DA8FA" w14:textId="77777777" w:rsidR="00BD1972" w:rsidRDefault="00BD1972" w:rsidP="00B63EF6">
      <w:pPr>
        <w:pStyle w:val="Paragraph"/>
        <w:keepNext/>
        <w:ind w:firstLine="0"/>
      </w:pPr>
    </w:p>
    <w:p w14:paraId="0EEBA4D3" w14:textId="35C72FDD" w:rsidR="00B63EF6" w:rsidRDefault="00B63EF6" w:rsidP="00B63EF6">
      <w:pPr>
        <w:pStyle w:val="Paragraph"/>
        <w:keepNext/>
        <w:ind w:firstLine="0"/>
      </w:pPr>
      <w:r>
        <w:t xml:space="preserve">Dated: </w:t>
      </w:r>
      <w:r>
        <w:fldChar w:fldCharType="begin"/>
      </w:r>
      <w:r>
        <w:instrText xml:space="preserve"> DATE \@ "MMMM d, yyyy" </w:instrText>
      </w:r>
      <w:r>
        <w:fldChar w:fldCharType="separate"/>
      </w:r>
      <w:r w:rsidR="00A677D1">
        <w:rPr>
          <w:noProof/>
        </w:rPr>
        <w:t>February 16, 2024</w:t>
      </w:r>
      <w:r>
        <w:fldChar w:fldCharType="end"/>
      </w:r>
    </w:p>
    <w:p w14:paraId="011EDD84" w14:textId="77777777" w:rsidR="00B63EF6" w:rsidRDefault="00B63EF6" w:rsidP="00B63EF6">
      <w:pPr>
        <w:pStyle w:val="Paragraph"/>
        <w:keepNext/>
        <w:ind w:firstLine="0"/>
      </w:pPr>
    </w:p>
    <w:p w14:paraId="1824C089" w14:textId="77777777" w:rsidR="00B63EF6" w:rsidRPr="00613E1F" w:rsidRDefault="00B63EF6" w:rsidP="00B63EF6">
      <w:pPr>
        <w:keepNext/>
        <w:spacing w:after="0" w:line="480" w:lineRule="auto"/>
        <w:ind w:left="4320" w:firstLine="0"/>
        <w:rPr>
          <w:szCs w:val="20"/>
        </w:rPr>
      </w:pPr>
      <w:r w:rsidRPr="00613E1F">
        <w:rPr>
          <w:szCs w:val="20"/>
        </w:rPr>
        <w:t>Respectfully submitted,</w:t>
      </w:r>
    </w:p>
    <w:p w14:paraId="54FB085C" w14:textId="77777777" w:rsidR="00B63EF6" w:rsidRPr="00613E1F" w:rsidRDefault="00B63EF6" w:rsidP="00B63EF6">
      <w:pPr>
        <w:keepNext/>
        <w:spacing w:after="0" w:line="240" w:lineRule="auto"/>
        <w:ind w:left="4320" w:firstLine="0"/>
        <w:contextualSpacing/>
        <w:jc w:val="left"/>
        <w:rPr>
          <w:b/>
        </w:rPr>
      </w:pPr>
      <w:r w:rsidRPr="00613E1F">
        <w:rPr>
          <w:b/>
        </w:rPr>
        <w:t>PUBLIC UTILITY COMMISSION OF TEXAS LEGAL DIVISION</w:t>
      </w:r>
    </w:p>
    <w:p w14:paraId="3D7C866E" w14:textId="77777777" w:rsidR="00B63EF6" w:rsidRPr="00613E1F" w:rsidRDefault="00B63EF6" w:rsidP="00B63EF6">
      <w:pPr>
        <w:keepNext/>
        <w:spacing w:after="0" w:line="240" w:lineRule="auto"/>
        <w:ind w:left="4320" w:firstLine="0"/>
        <w:rPr>
          <w:szCs w:val="20"/>
        </w:rPr>
      </w:pPr>
    </w:p>
    <w:p w14:paraId="6D3DF363" w14:textId="77777777" w:rsidR="00B63EF6" w:rsidRPr="00FD4EDF" w:rsidRDefault="00B63EF6" w:rsidP="00B63EF6">
      <w:pPr>
        <w:keepNext/>
        <w:overflowPunct w:val="0"/>
        <w:autoSpaceDE w:val="0"/>
        <w:autoSpaceDN w:val="0"/>
        <w:adjustRightInd w:val="0"/>
        <w:spacing w:after="0" w:line="240" w:lineRule="auto"/>
        <w:ind w:left="4320" w:firstLine="0"/>
        <w:jc w:val="left"/>
        <w:textAlignment w:val="baseline"/>
      </w:pPr>
      <w:r w:rsidRPr="00FD4EDF">
        <w:t>Marisa Lopez Wagley</w:t>
      </w:r>
    </w:p>
    <w:p w14:paraId="7CAF1D77" w14:textId="77777777" w:rsidR="00B63EF6" w:rsidRPr="00FD4EDF" w:rsidRDefault="00B63EF6" w:rsidP="00B63EF6">
      <w:pPr>
        <w:keepNext/>
        <w:spacing w:after="0" w:line="240" w:lineRule="auto"/>
        <w:ind w:left="4320" w:firstLine="0"/>
        <w:jc w:val="left"/>
      </w:pPr>
      <w:r w:rsidRPr="00FD4EDF">
        <w:t xml:space="preserve">Division Director </w:t>
      </w:r>
    </w:p>
    <w:p w14:paraId="650A4BD9" w14:textId="77777777" w:rsidR="00B63EF6" w:rsidRPr="00FD4EDF" w:rsidRDefault="00B63EF6" w:rsidP="00B63EF6">
      <w:pPr>
        <w:keepNext/>
        <w:spacing w:after="0" w:line="240" w:lineRule="auto"/>
        <w:ind w:left="4320" w:firstLine="0"/>
        <w:jc w:val="left"/>
      </w:pPr>
    </w:p>
    <w:p w14:paraId="570CBA25" w14:textId="77777777" w:rsidR="00B63EF6" w:rsidRPr="00FD4EDF" w:rsidRDefault="00B63EF6" w:rsidP="00B63EF6">
      <w:pPr>
        <w:keepNext/>
        <w:overflowPunct w:val="0"/>
        <w:autoSpaceDE w:val="0"/>
        <w:autoSpaceDN w:val="0"/>
        <w:adjustRightInd w:val="0"/>
        <w:spacing w:after="0" w:line="240" w:lineRule="auto"/>
        <w:ind w:left="4320" w:firstLine="0"/>
        <w:textAlignment w:val="baseline"/>
      </w:pPr>
      <w:r>
        <w:t>Ian Groetsch</w:t>
      </w:r>
    </w:p>
    <w:p w14:paraId="1E4DF004" w14:textId="77777777" w:rsidR="00B63EF6" w:rsidRPr="00FD4EDF" w:rsidRDefault="00B63EF6" w:rsidP="00B63EF6">
      <w:pPr>
        <w:keepNext/>
        <w:overflowPunct w:val="0"/>
        <w:autoSpaceDE w:val="0"/>
        <w:autoSpaceDN w:val="0"/>
        <w:adjustRightInd w:val="0"/>
        <w:spacing w:after="0" w:line="240" w:lineRule="auto"/>
        <w:ind w:left="4320" w:firstLine="0"/>
        <w:textAlignment w:val="baseline"/>
      </w:pPr>
      <w:r w:rsidRPr="00FD4EDF">
        <w:t>Managing Attorney</w:t>
      </w:r>
    </w:p>
    <w:p w14:paraId="2EFD8360" w14:textId="77777777" w:rsidR="00B63EF6" w:rsidRPr="00FD4EDF" w:rsidRDefault="00B63EF6" w:rsidP="00B63EF6">
      <w:pPr>
        <w:keepNext/>
        <w:overflowPunct w:val="0"/>
        <w:autoSpaceDE w:val="0"/>
        <w:autoSpaceDN w:val="0"/>
        <w:adjustRightInd w:val="0"/>
        <w:spacing w:after="0" w:line="240" w:lineRule="auto"/>
        <w:ind w:left="4320" w:firstLine="0"/>
        <w:textAlignment w:val="baseline"/>
      </w:pPr>
    </w:p>
    <w:p w14:paraId="4EA5BD03" w14:textId="77777777" w:rsidR="00B63EF6" w:rsidRPr="00FD4EDF" w:rsidRDefault="00B63EF6" w:rsidP="00B63EF6">
      <w:pPr>
        <w:overflowPunct w:val="0"/>
        <w:autoSpaceDE w:val="0"/>
        <w:autoSpaceDN w:val="0"/>
        <w:adjustRightInd w:val="0"/>
        <w:spacing w:after="0" w:line="240" w:lineRule="auto"/>
        <w:ind w:left="4320" w:firstLine="0"/>
        <w:jc w:val="left"/>
        <w:textAlignment w:val="baseline"/>
        <w:rPr>
          <w:u w:val="single"/>
        </w:rPr>
      </w:pPr>
      <w:bookmarkStart w:id="0" w:name="_Hlk133822358"/>
      <w:r w:rsidRPr="00FD4EDF">
        <w:rPr>
          <w:u w:val="single"/>
        </w:rPr>
        <w:t xml:space="preserve">  /s/ </w:t>
      </w:r>
      <w:r w:rsidRPr="007A201E">
        <w:rPr>
          <w:i/>
          <w:iCs/>
          <w:u w:val="single"/>
        </w:rPr>
        <w:t>Kelsey Daugherty</w:t>
      </w:r>
      <w:r w:rsidRPr="00FD4EDF">
        <w:rPr>
          <w:u w:val="single"/>
        </w:rPr>
        <w:tab/>
      </w:r>
      <w:r w:rsidRPr="00FD4EDF">
        <w:rPr>
          <w:u w:val="single"/>
        </w:rPr>
        <w:tab/>
      </w:r>
    </w:p>
    <w:bookmarkEnd w:id="0"/>
    <w:p w14:paraId="4750EC57" w14:textId="77777777" w:rsidR="00B63EF6" w:rsidRPr="00DC0087" w:rsidRDefault="00B63EF6" w:rsidP="00B63EF6">
      <w:pPr>
        <w:pStyle w:val="Paragraph"/>
        <w:spacing w:line="240" w:lineRule="auto"/>
        <w:ind w:left="3600"/>
        <w:rPr>
          <w:snapToGrid w:val="0"/>
        </w:rPr>
      </w:pPr>
      <w:r w:rsidRPr="00DC0087">
        <w:rPr>
          <w:snapToGrid w:val="0"/>
        </w:rPr>
        <w:t xml:space="preserve">Kelsey Daugherty </w:t>
      </w:r>
    </w:p>
    <w:p w14:paraId="06878DB1" w14:textId="77777777" w:rsidR="00B63EF6" w:rsidRPr="00DC0087" w:rsidRDefault="00B63EF6" w:rsidP="00B63EF6">
      <w:pPr>
        <w:pStyle w:val="Paragraph"/>
        <w:spacing w:line="240" w:lineRule="auto"/>
        <w:ind w:left="3600"/>
        <w:rPr>
          <w:snapToGrid w:val="0"/>
        </w:rPr>
      </w:pPr>
      <w:r w:rsidRPr="00DC0087">
        <w:rPr>
          <w:snapToGrid w:val="0"/>
        </w:rPr>
        <w:t xml:space="preserve">State Bar No. 24125054 </w:t>
      </w:r>
    </w:p>
    <w:p w14:paraId="195368BD" w14:textId="77777777" w:rsidR="00B63EF6" w:rsidRPr="00DC0087" w:rsidRDefault="00B63EF6" w:rsidP="00B63EF6">
      <w:pPr>
        <w:pStyle w:val="Paragraph"/>
        <w:spacing w:line="240" w:lineRule="auto"/>
        <w:ind w:left="3600"/>
        <w:rPr>
          <w:snapToGrid w:val="0"/>
        </w:rPr>
      </w:pPr>
      <w:r w:rsidRPr="00DC0087">
        <w:rPr>
          <w:snapToGrid w:val="0"/>
        </w:rPr>
        <w:t xml:space="preserve">1701 N. Congress Avenue </w:t>
      </w:r>
    </w:p>
    <w:p w14:paraId="2FE5DF4C" w14:textId="77777777" w:rsidR="00B63EF6" w:rsidRPr="00DC0087" w:rsidRDefault="00B63EF6" w:rsidP="00B63EF6">
      <w:pPr>
        <w:pStyle w:val="Paragraph"/>
        <w:spacing w:line="240" w:lineRule="auto"/>
        <w:ind w:left="3600"/>
        <w:rPr>
          <w:snapToGrid w:val="0"/>
        </w:rPr>
      </w:pPr>
      <w:r w:rsidRPr="00DC0087">
        <w:rPr>
          <w:snapToGrid w:val="0"/>
        </w:rPr>
        <w:t xml:space="preserve">P.O. Box 13326 </w:t>
      </w:r>
    </w:p>
    <w:p w14:paraId="20B428C6" w14:textId="77777777" w:rsidR="00B63EF6" w:rsidRPr="00DC0087" w:rsidRDefault="00B63EF6" w:rsidP="00B63EF6">
      <w:pPr>
        <w:pStyle w:val="Paragraph"/>
        <w:spacing w:line="240" w:lineRule="auto"/>
        <w:ind w:left="3600"/>
        <w:rPr>
          <w:snapToGrid w:val="0"/>
        </w:rPr>
      </w:pPr>
      <w:r w:rsidRPr="00DC0087">
        <w:rPr>
          <w:snapToGrid w:val="0"/>
        </w:rPr>
        <w:t xml:space="preserve">Austin, Texas 78711-3480 </w:t>
      </w:r>
    </w:p>
    <w:p w14:paraId="3A8CF651" w14:textId="77777777" w:rsidR="00B63EF6" w:rsidRPr="00DC0087" w:rsidRDefault="00B63EF6" w:rsidP="00B63EF6">
      <w:pPr>
        <w:pStyle w:val="Paragraph"/>
        <w:spacing w:line="240" w:lineRule="auto"/>
        <w:ind w:left="3600"/>
        <w:rPr>
          <w:snapToGrid w:val="0"/>
        </w:rPr>
      </w:pPr>
      <w:r w:rsidRPr="00DC0087">
        <w:rPr>
          <w:snapToGrid w:val="0"/>
        </w:rPr>
        <w:t xml:space="preserve">(512) 936-7255 </w:t>
      </w:r>
    </w:p>
    <w:p w14:paraId="4CD258B7" w14:textId="77777777" w:rsidR="00B63EF6" w:rsidRPr="00DC0087" w:rsidRDefault="00B63EF6" w:rsidP="00B63EF6">
      <w:pPr>
        <w:pStyle w:val="Paragraph"/>
        <w:spacing w:line="240" w:lineRule="auto"/>
        <w:ind w:left="3600"/>
        <w:rPr>
          <w:snapToGrid w:val="0"/>
        </w:rPr>
      </w:pPr>
      <w:r w:rsidRPr="00DC0087">
        <w:rPr>
          <w:snapToGrid w:val="0"/>
        </w:rPr>
        <w:t xml:space="preserve">(512) 936-7268 (facsimile) </w:t>
      </w:r>
    </w:p>
    <w:p w14:paraId="3CA255C6" w14:textId="77777777" w:rsidR="00B63EF6" w:rsidRDefault="00B63EF6" w:rsidP="00B63EF6">
      <w:pPr>
        <w:pStyle w:val="Paragraph"/>
        <w:spacing w:line="240" w:lineRule="auto"/>
        <w:ind w:left="3600"/>
      </w:pPr>
      <w:r w:rsidRPr="00DC0087">
        <w:rPr>
          <w:snapToGrid w:val="0"/>
        </w:rPr>
        <w:t>Kelsey.Daugherty@puc.texas.go</w:t>
      </w:r>
      <w:r>
        <w:rPr>
          <w:snapToGrid w:val="0"/>
        </w:rPr>
        <w:t>v</w:t>
      </w:r>
    </w:p>
    <w:p w14:paraId="3AC158FC" w14:textId="6212450D" w:rsidR="00B63EF6" w:rsidRDefault="00B63EF6" w:rsidP="00B63EF6">
      <w:pPr>
        <w:pStyle w:val="Paragraph"/>
      </w:pPr>
    </w:p>
    <w:p w14:paraId="71EFE461" w14:textId="77777777" w:rsidR="00233471" w:rsidRPr="0051021C" w:rsidRDefault="00233471" w:rsidP="00B63EF6">
      <w:pPr>
        <w:pStyle w:val="Paragraph"/>
      </w:pPr>
    </w:p>
    <w:p w14:paraId="267F7D09" w14:textId="77777777" w:rsidR="00B63EF6" w:rsidRPr="00702788" w:rsidRDefault="00B63EF6" w:rsidP="00B63EF6">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54583</w:t>
      </w:r>
      <w:r w:rsidRPr="00565E6A">
        <w:rPr>
          <w:rStyle w:val="PlaceholderText"/>
        </w:rPr>
        <w:t xml:space="preserve"> </w:t>
      </w:r>
      <w:r w:rsidRPr="007E3A22">
        <w:rPr>
          <w:bCs/>
        </w:rPr>
        <w:fldChar w:fldCharType="end"/>
      </w:r>
    </w:p>
    <w:p w14:paraId="03EC92AC" w14:textId="77777777" w:rsidR="00B63EF6" w:rsidRPr="008647EB" w:rsidRDefault="00B63EF6" w:rsidP="00B63EF6">
      <w:pPr>
        <w:pStyle w:val="CaseCaption"/>
      </w:pPr>
      <w:r w:rsidRPr="008647EB">
        <w:t>CERTIFICATE OF SERVICE</w:t>
      </w:r>
    </w:p>
    <w:p w14:paraId="25C38024" w14:textId="039745BA" w:rsidR="00B63EF6" w:rsidRDefault="00B63EF6" w:rsidP="00B63EF6">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A677D1">
        <w:rPr>
          <w:noProof/>
        </w:rPr>
        <w:t>February 16, 2024</w:t>
      </w:r>
      <w:r>
        <w:fldChar w:fldCharType="end"/>
      </w:r>
      <w:r>
        <w:t xml:space="preserve">, </w:t>
      </w:r>
      <w:r w:rsidRPr="00893EAC">
        <w:t xml:space="preserve">in accordance with the </w:t>
      </w:r>
      <w:r>
        <w:t xml:space="preserve">Second </w:t>
      </w:r>
      <w:r w:rsidRPr="00893EAC">
        <w:t xml:space="preserve">Order Suspending Rules, </w:t>
      </w:r>
      <w:r>
        <w:t>filed</w:t>
      </w:r>
      <w:r w:rsidRPr="00893EAC">
        <w:t xml:space="preserve"> in Project No. 50664.</w:t>
      </w:r>
      <w:r>
        <w:t xml:space="preserve"> </w:t>
      </w:r>
    </w:p>
    <w:p w14:paraId="5817ACA2" w14:textId="77777777" w:rsidR="00B63EF6" w:rsidRPr="008647EB" w:rsidRDefault="00B63EF6" w:rsidP="00B63EF6">
      <w:pPr>
        <w:pStyle w:val="Paragraph"/>
        <w:keepNext/>
        <w:keepLines/>
      </w:pPr>
    </w:p>
    <w:p w14:paraId="1F46AE9A" w14:textId="77777777" w:rsidR="00B63EF6" w:rsidRPr="00FD4EDF" w:rsidRDefault="00B63EF6" w:rsidP="00B63EF6">
      <w:pPr>
        <w:overflowPunct w:val="0"/>
        <w:autoSpaceDE w:val="0"/>
        <w:autoSpaceDN w:val="0"/>
        <w:adjustRightInd w:val="0"/>
        <w:spacing w:after="0" w:line="240" w:lineRule="auto"/>
        <w:ind w:left="4320" w:firstLine="0"/>
        <w:jc w:val="left"/>
        <w:textAlignment w:val="baseline"/>
        <w:rPr>
          <w:u w:val="single"/>
        </w:rPr>
      </w:pPr>
      <w:r w:rsidRPr="00FD4EDF">
        <w:rPr>
          <w:u w:val="single"/>
        </w:rPr>
        <w:t xml:space="preserve">  /s/ </w:t>
      </w:r>
      <w:r w:rsidRPr="007A201E">
        <w:rPr>
          <w:i/>
          <w:iCs/>
          <w:u w:val="single"/>
        </w:rPr>
        <w:t>Kelsey Daugherty</w:t>
      </w:r>
      <w:r w:rsidRPr="00FD4EDF">
        <w:rPr>
          <w:u w:val="single"/>
        </w:rPr>
        <w:tab/>
      </w:r>
      <w:r w:rsidRPr="00FD4EDF">
        <w:rPr>
          <w:u w:val="single"/>
        </w:rPr>
        <w:tab/>
      </w:r>
    </w:p>
    <w:p w14:paraId="75A50510" w14:textId="77777777" w:rsidR="00B63EF6" w:rsidRPr="00DC0087" w:rsidRDefault="00B63EF6" w:rsidP="00B63EF6">
      <w:pPr>
        <w:pStyle w:val="Paragraph"/>
        <w:spacing w:line="240" w:lineRule="auto"/>
        <w:ind w:left="3600"/>
        <w:rPr>
          <w:snapToGrid w:val="0"/>
        </w:rPr>
      </w:pPr>
      <w:r w:rsidRPr="00DC0087">
        <w:rPr>
          <w:snapToGrid w:val="0"/>
        </w:rPr>
        <w:t xml:space="preserve">Kelsey Daugherty </w:t>
      </w:r>
    </w:p>
    <w:p w14:paraId="072514E7" w14:textId="77777777" w:rsidR="00374319" w:rsidRDefault="00374319"/>
    <w:sectPr w:rsidR="00374319" w:rsidSect="00B63EF6">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4F72A" w14:textId="77777777" w:rsidR="00B63EF6" w:rsidRDefault="00B63EF6" w:rsidP="00B63EF6">
      <w:pPr>
        <w:spacing w:after="0" w:line="240" w:lineRule="auto"/>
      </w:pPr>
      <w:r>
        <w:separator/>
      </w:r>
    </w:p>
  </w:endnote>
  <w:endnote w:type="continuationSeparator" w:id="0">
    <w:p w14:paraId="31A0BA02" w14:textId="77777777" w:rsidR="00B63EF6" w:rsidRDefault="00B63EF6" w:rsidP="00B63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AE71" w14:textId="77777777" w:rsidR="00B63EF6" w:rsidRDefault="00B63EF6" w:rsidP="00B63EF6">
      <w:pPr>
        <w:spacing w:after="0" w:line="240" w:lineRule="auto"/>
      </w:pPr>
      <w:r>
        <w:separator/>
      </w:r>
    </w:p>
  </w:footnote>
  <w:footnote w:type="continuationSeparator" w:id="0">
    <w:p w14:paraId="528F4EC4" w14:textId="77777777" w:rsidR="00B63EF6" w:rsidRDefault="00B63EF6" w:rsidP="00B63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928A" w14:textId="77777777" w:rsidR="00B63EF6" w:rsidRPr="00F91049" w:rsidRDefault="00B63EF6" w:rsidP="00B63EF6">
    <w:pPr>
      <w:tabs>
        <w:tab w:val="center" w:pos="4680"/>
        <w:tab w:val="right" w:pos="9360"/>
      </w:tabs>
      <w:spacing w:after="0" w:line="240" w:lineRule="auto"/>
      <w:ind w:firstLine="0"/>
      <w:jc w:val="right"/>
      <w:rPr>
        <w:b/>
        <w:bCs/>
        <w:sz w:val="20"/>
        <w:szCs w:val="20"/>
      </w:rPr>
    </w:pPr>
    <w:r w:rsidRPr="00F91049">
      <w:rPr>
        <w:b/>
        <w:bCs/>
        <w:sz w:val="20"/>
        <w:szCs w:val="20"/>
      </w:rPr>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Pr>
        <w:b/>
        <w:bCs/>
        <w:sz w:val="20"/>
        <w:szCs w:val="20"/>
      </w:rPr>
      <w:t>2</w:t>
    </w:r>
    <w:r w:rsidRPr="00F91049">
      <w:rPr>
        <w:b/>
        <w:bCs/>
        <w:sz w:val="20"/>
        <w:szCs w:val="20"/>
      </w:rPr>
      <w:fldChar w:fldCharType="end"/>
    </w:r>
    <w:r w:rsidRPr="00F91049">
      <w:rPr>
        <w:b/>
        <w:bCs/>
        <w:sz w:val="20"/>
        <w:szCs w:val="20"/>
      </w:rPr>
      <w:t xml:space="preserve"> of </w:t>
    </w:r>
    <w:r w:rsidRPr="00F91049">
      <w:rPr>
        <w:b/>
        <w:bCs/>
        <w:sz w:val="20"/>
        <w:szCs w:val="20"/>
      </w:rPr>
      <w:fldChar w:fldCharType="begin"/>
    </w:r>
    <w:r w:rsidRPr="00F91049">
      <w:rPr>
        <w:b/>
        <w:bCs/>
        <w:sz w:val="20"/>
        <w:szCs w:val="20"/>
      </w:rPr>
      <w:instrText xml:space="preserve"> NUMPAGES  \* Arabic  \* MERGEFORMAT </w:instrText>
    </w:r>
    <w:r w:rsidRPr="00F91049">
      <w:rPr>
        <w:b/>
        <w:bCs/>
        <w:sz w:val="20"/>
        <w:szCs w:val="20"/>
      </w:rPr>
      <w:fldChar w:fldCharType="separate"/>
    </w:r>
    <w:r>
      <w:rPr>
        <w:b/>
        <w:bCs/>
        <w:sz w:val="20"/>
        <w:szCs w:val="20"/>
      </w:rPr>
      <w:t>2</w:t>
    </w:r>
    <w:r w:rsidRPr="00F91049">
      <w:rPr>
        <w:b/>
        <w:bCs/>
        <w:sz w:val="20"/>
        <w:szCs w:val="20"/>
      </w:rPr>
      <w:fldChar w:fldCharType="end"/>
    </w:r>
  </w:p>
  <w:p w14:paraId="23C276F3" w14:textId="77777777" w:rsidR="00B63EF6" w:rsidRDefault="00B63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8389990">
    <w:abstractNumId w:val="1"/>
  </w:num>
  <w:num w:numId="2" w16cid:durableId="1319532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EF6"/>
    <w:rsid w:val="00016CB7"/>
    <w:rsid w:val="001855DA"/>
    <w:rsid w:val="00233471"/>
    <w:rsid w:val="00271030"/>
    <w:rsid w:val="00374319"/>
    <w:rsid w:val="00421E1D"/>
    <w:rsid w:val="00423BCF"/>
    <w:rsid w:val="00540D42"/>
    <w:rsid w:val="006939D3"/>
    <w:rsid w:val="006B3F64"/>
    <w:rsid w:val="0079563B"/>
    <w:rsid w:val="007D47DE"/>
    <w:rsid w:val="00812F33"/>
    <w:rsid w:val="008222D3"/>
    <w:rsid w:val="00823E23"/>
    <w:rsid w:val="009B19BE"/>
    <w:rsid w:val="00A677D1"/>
    <w:rsid w:val="00AA5ACC"/>
    <w:rsid w:val="00B63EF6"/>
    <w:rsid w:val="00BD1972"/>
    <w:rsid w:val="00BE120F"/>
    <w:rsid w:val="00C12696"/>
    <w:rsid w:val="00C353E3"/>
    <w:rsid w:val="00DE1E1E"/>
    <w:rsid w:val="00DF27ED"/>
    <w:rsid w:val="00E24748"/>
    <w:rsid w:val="00E66816"/>
    <w:rsid w:val="00FB1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69BD0F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B63EF6"/>
    <w:pPr>
      <w:spacing w:after="120" w:line="360" w:lineRule="auto"/>
    </w:pPr>
    <w:rPr>
      <w:rFonts w:ascii="Times New Roman" w:eastAsia="Times New Roman" w:hAnsi="Times New Roman" w:cs="Times New Roman"/>
      <w:sz w:val="24"/>
      <w:szCs w:val="24"/>
    </w:rPr>
  </w:style>
  <w:style w:type="paragraph" w:styleId="Heading1">
    <w:name w:val="heading 1"/>
    <w:basedOn w:val="Normal"/>
    <w:next w:val="Paragraph"/>
    <w:link w:val="Heading1Char"/>
    <w:uiPriority w:val="4"/>
    <w:qFormat/>
    <w:rsid w:val="00B63EF6"/>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B63EF6"/>
    <w:rPr>
      <w:rFonts w:ascii="Times New Roman" w:eastAsia="Times New Roman" w:hAnsi="Times New Roman" w:cs="Times New Roman"/>
      <w:b/>
      <w:sz w:val="24"/>
      <w:szCs w:val="24"/>
    </w:rPr>
  </w:style>
  <w:style w:type="paragraph" w:customStyle="1" w:styleId="Paragraph">
    <w:name w:val="Paragraph"/>
    <w:basedOn w:val="Normal"/>
    <w:qFormat/>
    <w:rsid w:val="00B63EF6"/>
    <w:pPr>
      <w:spacing w:after="0"/>
    </w:pPr>
  </w:style>
  <w:style w:type="paragraph" w:customStyle="1" w:styleId="CaseCaption">
    <w:name w:val="Case Caption"/>
    <w:basedOn w:val="Normal"/>
    <w:next w:val="Paragraph"/>
    <w:link w:val="CaseCaptionChar"/>
    <w:qFormat/>
    <w:rsid w:val="00B63EF6"/>
    <w:pPr>
      <w:keepNext/>
      <w:spacing w:after="240" w:line="240" w:lineRule="auto"/>
      <w:ind w:firstLine="0"/>
      <w:contextualSpacing/>
      <w:jc w:val="center"/>
    </w:pPr>
    <w:rPr>
      <w:b/>
      <w:caps/>
    </w:rPr>
  </w:style>
  <w:style w:type="character" w:customStyle="1" w:styleId="CaseCaptionChar">
    <w:name w:val="Case Caption Char"/>
    <w:link w:val="CaseCaption"/>
    <w:rsid w:val="00B63EF6"/>
    <w:rPr>
      <w:rFonts w:ascii="Times New Roman" w:eastAsia="Times New Roman" w:hAnsi="Times New Roman" w:cs="Times New Roman"/>
      <w:b/>
      <w:caps/>
      <w:sz w:val="24"/>
      <w:szCs w:val="24"/>
    </w:rPr>
  </w:style>
  <w:style w:type="character" w:styleId="PlaceholderText">
    <w:name w:val="Placeholder Text"/>
    <w:basedOn w:val="DefaultParagraphFont"/>
    <w:uiPriority w:val="99"/>
    <w:semiHidden/>
    <w:rsid w:val="00B63EF6"/>
    <w:rPr>
      <w:color w:val="808080"/>
    </w:rPr>
  </w:style>
  <w:style w:type="paragraph" w:styleId="Header">
    <w:name w:val="header"/>
    <w:basedOn w:val="Normal"/>
    <w:link w:val="HeaderChar"/>
    <w:uiPriority w:val="99"/>
    <w:unhideWhenUsed/>
    <w:rsid w:val="00B63E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3EF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3E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3EF6"/>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E1E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1E1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E1E1E"/>
    <w:rPr>
      <w:vertAlign w:val="superscript"/>
    </w:rPr>
  </w:style>
  <w:style w:type="character" w:styleId="CommentReference">
    <w:name w:val="annotation reference"/>
    <w:basedOn w:val="DefaultParagraphFont"/>
    <w:uiPriority w:val="99"/>
    <w:semiHidden/>
    <w:unhideWhenUsed/>
    <w:rsid w:val="00C353E3"/>
    <w:rPr>
      <w:sz w:val="16"/>
      <w:szCs w:val="16"/>
    </w:rPr>
  </w:style>
  <w:style w:type="paragraph" w:styleId="CommentText">
    <w:name w:val="annotation text"/>
    <w:basedOn w:val="Normal"/>
    <w:link w:val="CommentTextChar"/>
    <w:uiPriority w:val="99"/>
    <w:unhideWhenUsed/>
    <w:rsid w:val="00C353E3"/>
    <w:pPr>
      <w:spacing w:line="240" w:lineRule="auto"/>
    </w:pPr>
    <w:rPr>
      <w:sz w:val="20"/>
      <w:szCs w:val="20"/>
    </w:rPr>
  </w:style>
  <w:style w:type="character" w:customStyle="1" w:styleId="CommentTextChar">
    <w:name w:val="Comment Text Char"/>
    <w:basedOn w:val="DefaultParagraphFont"/>
    <w:link w:val="CommentText"/>
    <w:uiPriority w:val="99"/>
    <w:rsid w:val="00C353E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353E3"/>
    <w:rPr>
      <w:b/>
      <w:bCs/>
    </w:rPr>
  </w:style>
  <w:style w:type="character" w:customStyle="1" w:styleId="CommentSubjectChar">
    <w:name w:val="Comment Subject Char"/>
    <w:basedOn w:val="CommentTextChar"/>
    <w:link w:val="CommentSubject"/>
    <w:uiPriority w:val="99"/>
    <w:semiHidden/>
    <w:rsid w:val="00C353E3"/>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823E23"/>
    <w:rPr>
      <w:color w:val="0563C1" w:themeColor="hyperlink"/>
      <w:u w:val="single"/>
    </w:rPr>
  </w:style>
  <w:style w:type="character" w:styleId="UnresolvedMention">
    <w:name w:val="Unresolved Mention"/>
    <w:basedOn w:val="DefaultParagraphFont"/>
    <w:uiPriority w:val="99"/>
    <w:semiHidden/>
    <w:unhideWhenUsed/>
    <w:rsid w:val="00823E23"/>
    <w:rPr>
      <w:color w:val="605E5C"/>
      <w:shd w:val="clear" w:color="auto" w:fill="E1DFDD"/>
    </w:rPr>
  </w:style>
  <w:style w:type="character" w:styleId="FollowedHyperlink">
    <w:name w:val="FollowedHyperlink"/>
    <w:basedOn w:val="DefaultParagraphFont"/>
    <w:uiPriority w:val="99"/>
    <w:semiHidden/>
    <w:unhideWhenUsed/>
    <w:rsid w:val="00BE12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6C5EE-58A3-4C62-B4DB-C2E241A98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2024-02-16T15:17:00Z</dcterms:created>
  <dcterms:modified xsi:type="dcterms:W3CDTF">2024-02-16T15:21:00Z</dcterms:modified>
</cp:coreProperties>
</file>